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4F" w:rsidRDefault="00F076D1">
      <w:pPr>
        <w:pStyle w:val="Ttulo1"/>
        <w:spacing w:before="0"/>
        <w:jc w:val="center"/>
        <w:rPr>
          <w:lang w:val="en-GB"/>
        </w:rPr>
      </w:pPr>
      <w:r>
        <w:rPr>
          <w:lang w:val="en-GB"/>
        </w:rPr>
        <w:t>JOB VACANCY ANNOUNCEMENT</w:t>
      </w:r>
    </w:p>
    <w:p w:rsidR="0053754F" w:rsidRDefault="0053754F">
      <w:pPr>
        <w:pStyle w:val="Ttulo1"/>
        <w:rPr>
          <w:rStyle w:val="nfasissutil"/>
          <w:sz w:val="40"/>
          <w:szCs w:val="44"/>
          <w:lang w:val="en-GB"/>
        </w:rPr>
      </w:pPr>
    </w:p>
    <w:p w:rsidR="0053754F" w:rsidRDefault="00F076D1">
      <w:pPr>
        <w:pStyle w:val="Ttulo2"/>
        <w:rPr>
          <w:rStyle w:val="nfasissutil"/>
          <w:lang w:val="en-GB"/>
        </w:rPr>
      </w:pPr>
      <w:r>
        <w:rPr>
          <w:noProof/>
          <w:lang w:val="es-ES"/>
        </w:rPr>
        <w:drawing>
          <wp:anchor distT="0" distB="0" distL="114300" distR="114300" simplePos="0" relativeHeight="10" behindDoc="0" locked="0" layoutInCell="0" allowOverlap="1">
            <wp:simplePos x="0" y="0"/>
            <wp:positionH relativeFrom="margin">
              <wp:posOffset>-577215</wp:posOffset>
            </wp:positionH>
            <wp:positionV relativeFrom="margin">
              <wp:posOffset>2080895</wp:posOffset>
            </wp:positionV>
            <wp:extent cx="109220" cy="2913380"/>
            <wp:effectExtent l="0" t="0" r="0" b="0"/>
            <wp:wrapTopAndBottom/>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noChangeArrowheads="1"/>
                    </pic:cNvPicPr>
                  </pic:nvPicPr>
                  <pic:blipFill>
                    <a:blip r:embed="rId8"/>
                    <a:stretch>
                      <a:fillRect/>
                    </a:stretch>
                  </pic:blipFill>
                  <pic:spPr bwMode="auto">
                    <a:xfrm>
                      <a:off x="0" y="0"/>
                      <a:ext cx="109220" cy="2913380"/>
                    </a:xfrm>
                    <a:prstGeom prst="rect">
                      <a:avLst/>
                    </a:prstGeom>
                  </pic:spPr>
                </pic:pic>
              </a:graphicData>
            </a:graphic>
          </wp:anchor>
        </w:drawing>
      </w:r>
      <w:r w:rsidR="002963A8">
        <w:rPr>
          <w:rStyle w:val="nfasissutil"/>
          <w:lang w:val="en-GB"/>
        </w:rPr>
        <w:t>VAC-2024-65</w:t>
      </w:r>
      <w:r>
        <w:rPr>
          <w:rStyle w:val="nfasissutil"/>
          <w:lang w:val="en-GB"/>
        </w:rPr>
        <w:t xml:space="preserve"> – </w:t>
      </w:r>
      <w:r w:rsidR="0064343F" w:rsidRPr="0064343F">
        <w:rPr>
          <w:rStyle w:val="nfasissutil"/>
          <w:lang w:val="en-GB"/>
        </w:rPr>
        <w:t>PhD position in design of advanced materials and structures</w:t>
      </w:r>
    </w:p>
    <w:p w:rsidR="0053754F" w:rsidRDefault="0053754F">
      <w:pPr>
        <w:rPr>
          <w:u w:val="single"/>
        </w:rPr>
      </w:pPr>
    </w:p>
    <w:p w:rsidR="0053754F" w:rsidRDefault="00F076D1">
      <w:r>
        <w:rPr>
          <w:b/>
          <w:color w:val="31849B" w:themeColor="accent5" w:themeShade="BF"/>
        </w:rPr>
        <w:t>Number of places:</w:t>
      </w:r>
      <w:r>
        <w:t xml:space="preserve"> 1</w:t>
      </w:r>
    </w:p>
    <w:p w:rsidR="0053754F" w:rsidRDefault="00F076D1">
      <w:r>
        <w:rPr>
          <w:b/>
          <w:color w:val="31849B" w:themeColor="accent5" w:themeShade="BF"/>
        </w:rPr>
        <w:t>Category:</w:t>
      </w:r>
      <w:r>
        <w:t xml:space="preserve"> PhD Student</w:t>
      </w:r>
    </w:p>
    <w:p w:rsidR="0053754F" w:rsidRDefault="00F076D1">
      <w:r>
        <w:rPr>
          <w:b/>
          <w:color w:val="31849B" w:themeColor="accent5" w:themeShade="BF"/>
        </w:rPr>
        <w:t>Workplace:</w:t>
      </w:r>
      <w:r>
        <w:t xml:space="preserve"> Barcelona</w:t>
      </w:r>
    </w:p>
    <w:p w:rsidR="0053754F" w:rsidRDefault="00F076D1">
      <w:pPr>
        <w:spacing w:before="0" w:line="240" w:lineRule="auto"/>
        <w:rPr>
          <w:rFonts w:ascii="Calibri" w:eastAsia="Calibri" w:hAnsi="Calibri" w:cs="Calibri"/>
          <w:color w:val="000000"/>
          <w:sz w:val="22"/>
          <w:lang w:val="en-US" w:eastAsia="es-ES"/>
        </w:rPr>
      </w:pPr>
      <w:r>
        <w:rPr>
          <w:b/>
          <w:color w:val="31849B" w:themeColor="accent5" w:themeShade="BF"/>
        </w:rPr>
        <w:t>Salary (gross):</w:t>
      </w:r>
      <w:r>
        <w:t xml:space="preserve"> </w:t>
      </w:r>
      <w:r>
        <w:rPr>
          <w:rFonts w:eastAsia="Arial" w:cs="Arial"/>
          <w:color w:val="000000"/>
          <w:lang w:val="en-US" w:eastAsia="es-ES"/>
        </w:rPr>
        <w:t xml:space="preserve">17.823,93 € </w:t>
      </w:r>
      <w:r w:rsidRPr="00080DE8">
        <w:rPr>
          <w:rFonts w:eastAsia="Arial" w:cs="Arial"/>
          <w:color w:val="000000"/>
          <w:lang w:val="en-US" w:eastAsia="es-ES"/>
        </w:rPr>
        <w:t>for the first two years and 19.097,06 € for the third year</w:t>
      </w:r>
    </w:p>
    <w:p w:rsidR="00F076D1" w:rsidRDefault="00F076D1">
      <w:pPr>
        <w:rPr>
          <w:rFonts w:ascii="Calibri" w:eastAsia="Calibri" w:hAnsi="Calibri" w:cs="Calibri"/>
          <w:color w:val="000000"/>
          <w:sz w:val="22"/>
          <w:lang w:val="en-US" w:eastAsia="es-ES"/>
        </w:rPr>
      </w:pPr>
    </w:p>
    <w:p w:rsidR="0053754F" w:rsidRDefault="00F076D1">
      <w:pPr>
        <w:rPr>
          <w:b/>
          <w:color w:val="31849B" w:themeColor="accent5" w:themeShade="BF"/>
        </w:rPr>
      </w:pPr>
      <w:r>
        <w:rPr>
          <w:b/>
          <w:color w:val="31849B" w:themeColor="accent5" w:themeShade="BF"/>
        </w:rPr>
        <w:t>Weekly working hours:</w:t>
      </w:r>
      <w:r>
        <w:t xml:space="preserve"> 40 hours weekly</w:t>
      </w:r>
    </w:p>
    <w:p w:rsidR="0053754F" w:rsidRDefault="00F076D1">
      <w:r>
        <w:rPr>
          <w:b/>
          <w:color w:val="31849B" w:themeColor="accent5" w:themeShade="BF"/>
        </w:rPr>
        <w:t>Contract type:</w:t>
      </w:r>
      <w:r>
        <w:t xml:space="preserve"> PhD</w:t>
      </w:r>
    </w:p>
    <w:p w:rsidR="0053754F" w:rsidRDefault="00F076D1">
      <w:r>
        <w:rPr>
          <w:b/>
          <w:color w:val="31849B" w:themeColor="accent5" w:themeShade="BF"/>
        </w:rPr>
        <w:t>Duration</w:t>
      </w:r>
      <w:r>
        <w:rPr>
          <w:color w:val="31849B" w:themeColor="accent5" w:themeShade="BF"/>
        </w:rPr>
        <w:t>:</w:t>
      </w:r>
      <w:r w:rsidR="00080DE8">
        <w:t xml:space="preserve"> 3 years</w:t>
      </w:r>
    </w:p>
    <w:p w:rsidR="0053754F" w:rsidRDefault="0053754F">
      <w:pPr>
        <w:rPr>
          <w:b/>
          <w:color w:val="31849B" w:themeColor="accent5" w:themeShade="BF"/>
        </w:rPr>
      </w:pPr>
    </w:p>
    <w:p w:rsidR="0053754F" w:rsidRDefault="00F076D1">
      <w:pPr>
        <w:rPr>
          <w:b/>
          <w:color w:val="31849B" w:themeColor="accent5" w:themeShade="BF"/>
        </w:rPr>
      </w:pPr>
      <w:r>
        <w:rPr>
          <w:b/>
          <w:color w:val="31849B" w:themeColor="accent5" w:themeShade="BF"/>
        </w:rPr>
        <w:t>Functions to be developed:</w:t>
      </w:r>
    </w:p>
    <w:p w:rsidR="0053754F" w:rsidRDefault="00F076D1">
      <w:r>
        <w:t>The functions assigned to the candidate will be:</w:t>
      </w:r>
    </w:p>
    <w:p w:rsidR="0053754F" w:rsidRDefault="00F076D1">
      <w:pPr>
        <w:pStyle w:val="Prrafodelista"/>
        <w:numPr>
          <w:ilvl w:val="0"/>
          <w:numId w:val="3"/>
        </w:numPr>
      </w:pPr>
      <w:r>
        <w:t>Complete a PhD in the Computational Mechanics (Structural analysis) program or Applied Mathematics. The candidate is expected to complete the PhD thesis in a maximum of three years.</w:t>
      </w:r>
    </w:p>
    <w:p w:rsidR="0053754F" w:rsidRDefault="00F076D1">
      <w:pPr>
        <w:pStyle w:val="Prrafodelista"/>
        <w:numPr>
          <w:ilvl w:val="0"/>
          <w:numId w:val="3"/>
        </w:numPr>
      </w:pPr>
      <w:r>
        <w:t>Collaborate with various research groups within CIMNE and worldwide.</w:t>
      </w:r>
    </w:p>
    <w:p w:rsidR="0053754F" w:rsidRDefault="00F076D1">
      <w:pPr>
        <w:pStyle w:val="Prrafodelista"/>
        <w:numPr>
          <w:ilvl w:val="0"/>
          <w:numId w:val="3"/>
        </w:numPr>
      </w:pPr>
      <w:r>
        <w:t>To publish a minimum of three papers in JCR journals during the PhD period.</w:t>
      </w:r>
    </w:p>
    <w:p w:rsidR="0053754F" w:rsidRDefault="00F076D1">
      <w:r>
        <w:t>The details of the job are as follows:</w:t>
      </w:r>
    </w:p>
    <w:p w:rsidR="0053754F" w:rsidRDefault="00F076D1">
      <w:pPr>
        <w:pStyle w:val="Textoindependiente"/>
        <w:numPr>
          <w:ilvl w:val="0"/>
          <w:numId w:val="3"/>
        </w:numPr>
        <w:rPr>
          <w:b/>
          <w:color w:val="31849B" w:themeColor="accent5" w:themeShade="BF"/>
        </w:rPr>
      </w:pPr>
      <w:r>
        <w:rPr>
          <w:rStyle w:val="Textoennegrita"/>
          <w:rFonts w:cs="Arial"/>
          <w:b w:val="0"/>
          <w:bCs w:val="0"/>
          <w:color w:val="000000"/>
          <w:lang w:val="en-US"/>
        </w:rPr>
        <w:t>Shape and Topology Derivative Analysis</w:t>
      </w:r>
      <w:r>
        <w:rPr>
          <w:rFonts w:cs="Arial"/>
          <w:color w:val="000000"/>
          <w:lang w:val="en-US"/>
        </w:rPr>
        <w:t xml:space="preserve">: Derive and validate shape and topological derivatives for advanced materials like </w:t>
      </w:r>
      <w:r w:rsidR="004B6E48">
        <w:rPr>
          <w:rFonts w:cs="Arial"/>
          <w:color w:val="000000"/>
          <w:lang w:val="en-US"/>
        </w:rPr>
        <w:t>hyper elastic</w:t>
      </w:r>
      <w:r>
        <w:rPr>
          <w:rFonts w:cs="Arial"/>
          <w:color w:val="000000"/>
          <w:lang w:val="en-US"/>
        </w:rPr>
        <w:t xml:space="preserve"> or composite materials.</w:t>
      </w:r>
    </w:p>
    <w:p w:rsidR="0053754F" w:rsidRDefault="00F076D1" w:rsidP="004B6E48">
      <w:pPr>
        <w:pStyle w:val="Prrafodelista"/>
        <w:numPr>
          <w:ilvl w:val="0"/>
          <w:numId w:val="3"/>
        </w:numPr>
      </w:pPr>
      <w:r>
        <w:rPr>
          <w:rStyle w:val="Textoennegrita"/>
          <w:b w:val="0"/>
          <w:bCs w:val="0"/>
        </w:rPr>
        <w:t>Optimization Algorithm Development</w:t>
      </w:r>
      <w:r>
        <w:t>: Implement and test an optimization algorithm using level-set and deflation methods to handle complex topology optimization problems.</w:t>
      </w:r>
    </w:p>
    <w:p w:rsidR="0053754F" w:rsidRDefault="00F076D1">
      <w:pPr>
        <w:pStyle w:val="Textoindependiente"/>
        <w:numPr>
          <w:ilvl w:val="0"/>
          <w:numId w:val="6"/>
        </w:numPr>
        <w:tabs>
          <w:tab w:val="clear" w:pos="720"/>
          <w:tab w:val="left" w:pos="0"/>
        </w:tabs>
      </w:pPr>
      <w:r>
        <w:rPr>
          <w:rStyle w:val="Textoennegrita"/>
          <w:b w:val="0"/>
          <w:bCs w:val="0"/>
        </w:rPr>
        <w:t>Finite Element Discretization</w:t>
      </w:r>
      <w:r>
        <w:t xml:space="preserve">: Develop and stabilize finite element schemes for nearly incompressible </w:t>
      </w:r>
      <w:r w:rsidR="004B6E48">
        <w:t>hyper elastic</w:t>
      </w:r>
      <w:r>
        <w:t xml:space="preserve"> materials or composite materials.</w:t>
      </w:r>
    </w:p>
    <w:p w:rsidR="0053754F" w:rsidRDefault="00F076D1">
      <w:pPr>
        <w:pStyle w:val="Textoindependiente"/>
        <w:numPr>
          <w:ilvl w:val="0"/>
          <w:numId w:val="7"/>
        </w:numPr>
        <w:tabs>
          <w:tab w:val="clear" w:pos="720"/>
          <w:tab w:val="left" w:pos="0"/>
        </w:tabs>
      </w:pPr>
      <w:r>
        <w:rPr>
          <w:rStyle w:val="Textoennegrita"/>
          <w:b w:val="0"/>
          <w:bCs w:val="0"/>
        </w:rPr>
        <w:t>Design and Prototype Validation</w:t>
      </w:r>
      <w:r>
        <w:t>: Design compliant mechanisms and metamaterials, validating prototypes via 3D printing.</w:t>
      </w:r>
    </w:p>
    <w:p w:rsidR="002963A8" w:rsidRDefault="002963A8" w:rsidP="002963A8">
      <w:pPr>
        <w:pStyle w:val="Textoindependiente"/>
        <w:tabs>
          <w:tab w:val="left" w:pos="0"/>
        </w:tabs>
      </w:pPr>
    </w:p>
    <w:p w:rsidR="002963A8" w:rsidRDefault="002963A8" w:rsidP="002963A8">
      <w:pPr>
        <w:rPr>
          <w:rFonts w:ascii="Calibri" w:hAnsi="Calibri"/>
          <w:lang w:val="es-ES"/>
        </w:rPr>
      </w:pPr>
      <w:r w:rsidRPr="002963A8">
        <w:rPr>
          <w:lang w:val="es-ES"/>
        </w:rPr>
        <w:t>El contrato es parte de la actuación PCI2024-155060-2, financiado por MICIU/AEI /10.13039/501100011033  y cofinanciado por la Unión Europea</w:t>
      </w:r>
      <w:r w:rsidR="00080DE8">
        <w:rPr>
          <w:lang w:val="es-ES"/>
        </w:rPr>
        <w:t>.</w:t>
      </w:r>
    </w:p>
    <w:p w:rsidR="002963A8" w:rsidRPr="002963A8" w:rsidRDefault="002963A8" w:rsidP="002963A8">
      <w:pPr>
        <w:pStyle w:val="Textoindependiente"/>
        <w:tabs>
          <w:tab w:val="left" w:pos="0"/>
        </w:tabs>
        <w:rPr>
          <w:lang w:val="es-ES"/>
        </w:rPr>
      </w:pPr>
      <w:r>
        <w:rPr>
          <w:noProof/>
          <w:lang w:val="es-ES" w:eastAsia="es-ES"/>
        </w:rPr>
        <w:drawing>
          <wp:anchor distT="0" distB="0" distL="114300" distR="114300" simplePos="0" relativeHeight="251658240" behindDoc="0" locked="0" layoutInCell="1" allowOverlap="1">
            <wp:simplePos x="0" y="0"/>
            <wp:positionH relativeFrom="column">
              <wp:posOffset>1727835</wp:posOffset>
            </wp:positionH>
            <wp:positionV relativeFrom="paragraph">
              <wp:posOffset>140335</wp:posOffset>
            </wp:positionV>
            <wp:extent cx="2667000" cy="51689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7000" cy="516890"/>
                    </a:xfrm>
                    <a:prstGeom prst="rect">
                      <a:avLst/>
                    </a:prstGeom>
                  </pic:spPr>
                </pic:pic>
              </a:graphicData>
            </a:graphic>
            <wp14:sizeRelH relativeFrom="margin">
              <wp14:pctWidth>0</wp14:pctWidth>
            </wp14:sizeRelH>
            <wp14:sizeRelV relativeFrom="margin">
              <wp14:pctHeight>0</wp14:pctHeight>
            </wp14:sizeRelV>
          </wp:anchor>
        </w:drawing>
      </w:r>
    </w:p>
    <w:p w:rsidR="0053754F" w:rsidRDefault="0053754F">
      <w:pPr>
        <w:pStyle w:val="Prrafodelista"/>
        <w:ind w:left="720"/>
        <w:rPr>
          <w:rFonts w:cs="Arial"/>
          <w:color w:val="000000"/>
          <w:lang w:val="es-ES"/>
        </w:rPr>
      </w:pPr>
    </w:p>
    <w:p w:rsidR="002963A8" w:rsidRDefault="002963A8">
      <w:pPr>
        <w:pStyle w:val="Prrafodelista"/>
        <w:ind w:left="720"/>
        <w:rPr>
          <w:rFonts w:cs="Arial"/>
          <w:color w:val="000000"/>
          <w:lang w:val="es-ES"/>
        </w:rPr>
      </w:pPr>
    </w:p>
    <w:p w:rsidR="002963A8" w:rsidRDefault="002963A8">
      <w:pPr>
        <w:pStyle w:val="Prrafodelista"/>
        <w:ind w:left="720"/>
        <w:rPr>
          <w:rFonts w:cs="Arial"/>
          <w:color w:val="000000"/>
          <w:lang w:val="es-ES"/>
        </w:rPr>
      </w:pPr>
    </w:p>
    <w:p w:rsidR="002963A8" w:rsidRPr="002963A8" w:rsidRDefault="002963A8">
      <w:pPr>
        <w:pStyle w:val="Prrafodelista"/>
        <w:ind w:left="720"/>
        <w:rPr>
          <w:rFonts w:cs="Arial"/>
          <w:color w:val="000000"/>
          <w:lang w:val="es-ES"/>
        </w:rPr>
      </w:pPr>
    </w:p>
    <w:p w:rsidR="002963A8" w:rsidRPr="00080DE8" w:rsidRDefault="002963A8">
      <w:pPr>
        <w:rPr>
          <w:b/>
          <w:color w:val="31849B" w:themeColor="accent5" w:themeShade="BF"/>
          <w:lang w:val="es-ES"/>
        </w:rPr>
      </w:pPr>
    </w:p>
    <w:p w:rsidR="0053754F" w:rsidRDefault="00F076D1">
      <w:r>
        <w:rPr>
          <w:b/>
          <w:color w:val="31849B" w:themeColor="accent5" w:themeShade="BF"/>
        </w:rPr>
        <w:t>Required skills:</w:t>
      </w:r>
    </w:p>
    <w:p w:rsidR="0053754F" w:rsidRDefault="00F076D1">
      <w:pPr>
        <w:pStyle w:val="Prrafodelista"/>
        <w:numPr>
          <w:ilvl w:val="0"/>
          <w:numId w:val="1"/>
        </w:numPr>
      </w:pPr>
      <w:r>
        <w:t>The position is aimed at students (Spanish nationals, EU and non EU citizens) who have completed one of the following options:</w:t>
      </w:r>
    </w:p>
    <w:p w:rsidR="0053754F" w:rsidRDefault="00F076D1">
      <w:pPr>
        <w:pStyle w:val="Prrafodelista"/>
        <w:numPr>
          <w:ilvl w:val="1"/>
          <w:numId w:val="1"/>
        </w:numPr>
      </w:pPr>
      <w:r>
        <w:t>The studies that lead to an official Spanish, or European Higher Education Area, 1st cycle university degree (BSc) in Structural, Civil or Mechanical Engineering and that have 180 credits (ECTS) of an official university degree.</w:t>
      </w:r>
    </w:p>
    <w:p w:rsidR="0053754F" w:rsidRDefault="00F076D1">
      <w:pPr>
        <w:pStyle w:val="Prrafodelista"/>
        <w:numPr>
          <w:ilvl w:val="1"/>
          <w:numId w:val="1"/>
        </w:numPr>
      </w:pPr>
      <w:r>
        <w:t>A degree from a non-European Higher Education Area university that gives access to PHD studies in Structural, Civil, Mechanical Engineering or Applied mathematics.</w:t>
      </w:r>
    </w:p>
    <w:p w:rsidR="0053754F" w:rsidRDefault="00F076D1">
      <w:pPr>
        <w:pStyle w:val="Prrafodelista"/>
        <w:numPr>
          <w:ilvl w:val="0"/>
          <w:numId w:val="1"/>
        </w:numPr>
      </w:pPr>
      <w:r>
        <w:t>To be eligible for the scholarship grant the applicants have to be formally enrolled to a doctoral program or meet the conditions to be enrolled to a doctoral program at the moment of the recruiting.</w:t>
      </w:r>
    </w:p>
    <w:p w:rsidR="0053754F" w:rsidRDefault="00F076D1">
      <w:pPr>
        <w:pStyle w:val="Prrafodelista"/>
        <w:numPr>
          <w:ilvl w:val="0"/>
          <w:numId w:val="1"/>
        </w:numPr>
      </w:pPr>
      <w:r>
        <w:t>Excellent academic record.</w:t>
      </w:r>
    </w:p>
    <w:p w:rsidR="0053754F" w:rsidRDefault="00F076D1">
      <w:pPr>
        <w:pStyle w:val="Prrafodelista"/>
        <w:numPr>
          <w:ilvl w:val="0"/>
          <w:numId w:val="1"/>
        </w:numPr>
      </w:pPr>
      <w:r>
        <w:t>Advanced knowledge of Computational Mechanics or Applied mathematics (master level).</w:t>
      </w:r>
    </w:p>
    <w:p w:rsidR="0053754F" w:rsidRDefault="00F076D1">
      <w:pPr>
        <w:pStyle w:val="Prrafodelista"/>
        <w:numPr>
          <w:ilvl w:val="0"/>
          <w:numId w:val="1"/>
        </w:numPr>
      </w:pPr>
      <w:r>
        <w:t>High working knowledge of English (Minimum B2).</w:t>
      </w:r>
    </w:p>
    <w:p w:rsidR="0053754F" w:rsidRDefault="00F076D1">
      <w:pPr>
        <w:pStyle w:val="Prrafodelista"/>
        <w:numPr>
          <w:ilvl w:val="0"/>
          <w:numId w:val="1"/>
        </w:numPr>
      </w:pPr>
      <w:r>
        <w:t xml:space="preserve">Programming skills: Fortran, Object Oriented, </w:t>
      </w:r>
      <w:proofErr w:type="spellStart"/>
      <w:r>
        <w:t>Matlab</w:t>
      </w:r>
      <w:proofErr w:type="spellEnd"/>
    </w:p>
    <w:p w:rsidR="0053754F" w:rsidRDefault="00F076D1">
      <w:pPr>
        <w:pStyle w:val="Prrafodelista"/>
        <w:numPr>
          <w:ilvl w:val="0"/>
          <w:numId w:val="1"/>
        </w:numPr>
      </w:pPr>
      <w:r>
        <w:t>Windows and Linux OS</w:t>
      </w:r>
    </w:p>
    <w:p w:rsidR="0053754F" w:rsidRDefault="00F076D1">
      <w:pPr>
        <w:pStyle w:val="Prrafodelista"/>
        <w:numPr>
          <w:ilvl w:val="0"/>
          <w:numId w:val="1"/>
        </w:numPr>
      </w:pPr>
      <w:r>
        <w:t>Familiar with numerical methods, material characterization and optimization</w:t>
      </w:r>
    </w:p>
    <w:p w:rsidR="0053754F" w:rsidRDefault="0053754F">
      <w:pPr>
        <w:rPr>
          <w:b/>
          <w:color w:val="31849B" w:themeColor="accent5" w:themeShade="BF"/>
        </w:rPr>
      </w:pPr>
    </w:p>
    <w:p w:rsidR="0053754F" w:rsidRDefault="00F076D1">
      <w:pPr>
        <w:rPr>
          <w:b/>
          <w:color w:val="31849B" w:themeColor="accent5" w:themeShade="BF"/>
        </w:rPr>
      </w:pPr>
      <w:r>
        <w:rPr>
          <w:b/>
          <w:color w:val="31849B" w:themeColor="accent5" w:themeShade="BF"/>
        </w:rPr>
        <w:t>Other valued skills (not mandatory):</w:t>
      </w:r>
    </w:p>
    <w:p w:rsidR="0053754F" w:rsidRDefault="00F076D1">
      <w:pPr>
        <w:pStyle w:val="Prrafodelista"/>
        <w:numPr>
          <w:ilvl w:val="0"/>
          <w:numId w:val="4"/>
        </w:numPr>
      </w:pPr>
      <w:r>
        <w:t>Previous research or academic experience in the field of the position</w:t>
      </w:r>
    </w:p>
    <w:p w:rsidR="0053754F" w:rsidRDefault="00F076D1">
      <w:pPr>
        <w:pStyle w:val="Prrafodelista"/>
        <w:numPr>
          <w:ilvl w:val="0"/>
          <w:numId w:val="4"/>
        </w:numPr>
        <w:rPr>
          <w:lang w:val="en-US"/>
        </w:rPr>
      </w:pPr>
      <w:r>
        <w:t>Previous experience in Computational mechanics and Optimization.</w:t>
      </w:r>
    </w:p>
    <w:p w:rsidR="0053754F" w:rsidRDefault="0053754F">
      <w:pPr>
        <w:rPr>
          <w:lang w:val="en-US"/>
        </w:rPr>
      </w:pPr>
    </w:p>
    <w:p w:rsidR="0053754F" w:rsidRDefault="00F076D1">
      <w:r>
        <w:rPr>
          <w:b/>
          <w:color w:val="31849B" w:themeColor="accent5" w:themeShade="BF"/>
        </w:rPr>
        <w:t>Qualification system:</w:t>
      </w:r>
    </w:p>
    <w:p w:rsidR="0053754F" w:rsidRDefault="00F076D1">
      <w:pPr>
        <w:shd w:val="clear" w:color="auto" w:fill="FFFFFF"/>
        <w:spacing w:before="0" w:after="158"/>
      </w:pPr>
      <w:r>
        <w:t>The requisites and merits will be evaluated with a maximum note of 100 points. Such maximal note will be obtained summing up the following points:</w:t>
      </w:r>
    </w:p>
    <w:p w:rsidR="0053754F" w:rsidRDefault="00F076D1">
      <w:pPr>
        <w:pStyle w:val="Prrafodelista"/>
        <w:numPr>
          <w:ilvl w:val="0"/>
          <w:numId w:val="2"/>
        </w:numPr>
      </w:pPr>
      <w:r>
        <w:rPr>
          <w:color w:val="31849B" w:themeColor="accent5" w:themeShade="BF"/>
        </w:rPr>
        <w:t>Academic qualifications:</w:t>
      </w:r>
      <w:r>
        <w:t xml:space="preserve"> 45%</w:t>
      </w:r>
    </w:p>
    <w:p w:rsidR="0053754F" w:rsidRDefault="00F076D1">
      <w:pPr>
        <w:pStyle w:val="Prrafodelista"/>
        <w:numPr>
          <w:ilvl w:val="0"/>
          <w:numId w:val="2"/>
        </w:numPr>
      </w:pPr>
      <w:r>
        <w:rPr>
          <w:color w:val="31849B" w:themeColor="accent5" w:themeShade="BF"/>
        </w:rPr>
        <w:t>Training and development:</w:t>
      </w:r>
      <w:r>
        <w:t xml:space="preserve"> 5%</w:t>
      </w:r>
    </w:p>
    <w:p w:rsidR="0053754F" w:rsidRDefault="00F076D1">
      <w:pPr>
        <w:pStyle w:val="Prrafodelista"/>
        <w:numPr>
          <w:ilvl w:val="0"/>
          <w:numId w:val="2"/>
        </w:numPr>
      </w:pPr>
      <w:r>
        <w:rPr>
          <w:color w:val="31849B" w:themeColor="accent5" w:themeShade="BF"/>
        </w:rPr>
        <w:t>Professional experience:</w:t>
      </w:r>
      <w:r>
        <w:t xml:space="preserve"> 10%</w:t>
      </w:r>
    </w:p>
    <w:p w:rsidR="0053754F" w:rsidRDefault="00F076D1">
      <w:pPr>
        <w:pStyle w:val="Prrafodelista"/>
        <w:numPr>
          <w:ilvl w:val="0"/>
          <w:numId w:val="2"/>
        </w:numPr>
      </w:pPr>
      <w:r>
        <w:rPr>
          <w:color w:val="31849B" w:themeColor="accent5" w:themeShade="BF"/>
        </w:rPr>
        <w:t>Knowledge of the Catalan language:</w:t>
      </w:r>
      <w:r>
        <w:t xml:space="preserve"> 0%</w:t>
      </w:r>
    </w:p>
    <w:p w:rsidR="0053754F" w:rsidRDefault="00F076D1">
      <w:pPr>
        <w:pStyle w:val="Prrafodelista"/>
        <w:numPr>
          <w:ilvl w:val="0"/>
          <w:numId w:val="2"/>
        </w:numPr>
      </w:pPr>
      <w:r>
        <w:rPr>
          <w:color w:val="31849B" w:themeColor="accent5" w:themeShade="BF"/>
        </w:rPr>
        <w:t>Knowledge of the English language:</w:t>
      </w:r>
      <w:r>
        <w:t xml:space="preserve"> 10%</w:t>
      </w:r>
    </w:p>
    <w:p w:rsidR="0053754F" w:rsidRDefault="00F076D1">
      <w:pPr>
        <w:pStyle w:val="Prrafodelista"/>
        <w:numPr>
          <w:ilvl w:val="0"/>
          <w:numId w:val="2"/>
        </w:numPr>
      </w:pPr>
      <w:r>
        <w:rPr>
          <w:color w:val="31849B" w:themeColor="accent5" w:themeShade="BF"/>
        </w:rPr>
        <w:t>Selective tests and interview:</w:t>
      </w:r>
      <w:r>
        <w:t xml:space="preserve"> 30% </w:t>
      </w:r>
    </w:p>
    <w:p w:rsidR="0053754F" w:rsidRDefault="0053754F"/>
    <w:p w:rsidR="0053754F" w:rsidRDefault="00F076D1">
      <w:r>
        <w:t>Candidates must complete the "Application Form" form on our website, indicating the reference of the vacancy and attaching the required documents.</w:t>
      </w:r>
    </w:p>
    <w:p w:rsidR="0053754F" w:rsidRDefault="0053754F"/>
    <w:p w:rsidR="0053754F" w:rsidRDefault="00F076D1">
      <w:r>
        <w:t xml:space="preserve">The deadline for registration to the offer ends on November </w:t>
      </w:r>
      <w:r w:rsidR="004E2A8C">
        <w:t>20</w:t>
      </w:r>
      <w:r>
        <w:t>th, 2024 at 12 noon.</w:t>
      </w:r>
    </w:p>
    <w:p w:rsidR="002963A8" w:rsidRDefault="002963A8"/>
    <w:p w:rsidR="0053754F" w:rsidRDefault="0053754F"/>
    <w:p w:rsidR="002963A8" w:rsidRDefault="002963A8"/>
    <w:p w:rsidR="002963A8" w:rsidRDefault="002963A8" w:rsidP="002963A8"/>
    <w:p w:rsidR="000F3970" w:rsidRDefault="00F076D1" w:rsidP="002963A8">
      <w:pPr>
        <w:rPr>
          <w:b/>
          <w:color w:val="31849B" w:themeColor="accent5" w:themeShade="BF"/>
        </w:rPr>
      </w:pPr>
      <w:r>
        <w:t>The preselected candidates may be requested to send the documentation required in the "Requirements" and "Merits" sections, duly scanned, and may be called to go through selection tests (which might be of eliminatory nature) and / or personal interviews.</w:t>
      </w:r>
      <w:r>
        <w:rPr>
          <w:noProof/>
          <w:lang w:val="es-ES" w:eastAsia="es-ES"/>
        </w:rPr>
        <w:drawing>
          <wp:anchor distT="0" distB="0" distL="114300" distR="114300" simplePos="0" relativeHeight="9" behindDoc="0" locked="0" layoutInCell="0" allowOverlap="1" wp14:anchorId="461B29FD" wp14:editId="1B26A681">
            <wp:simplePos x="0" y="0"/>
            <wp:positionH relativeFrom="margin">
              <wp:posOffset>-577215</wp:posOffset>
            </wp:positionH>
            <wp:positionV relativeFrom="margin">
              <wp:posOffset>2080895</wp:posOffset>
            </wp:positionV>
            <wp:extent cx="109220" cy="2913380"/>
            <wp:effectExtent l="0" t="0" r="0" b="0"/>
            <wp:wrapTopAndBottom/>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pic:cNvPicPr>
                      <a:picLocks noChangeAspect="1" noChangeArrowheads="1"/>
                    </pic:cNvPicPr>
                  </pic:nvPicPr>
                  <pic:blipFill>
                    <a:blip r:embed="rId8"/>
                    <a:stretch>
                      <a:fillRect/>
                    </a:stretch>
                  </pic:blipFill>
                  <pic:spPr bwMode="auto">
                    <a:xfrm>
                      <a:off x="0" y="0"/>
                      <a:ext cx="109220" cy="2913380"/>
                    </a:xfrm>
                    <a:prstGeom prst="rect">
                      <a:avLst/>
                    </a:prstGeom>
                  </pic:spPr>
                </pic:pic>
              </a:graphicData>
            </a:graphic>
          </wp:anchor>
        </w:drawing>
      </w:r>
      <w:r>
        <w:br w:type="textWrapping" w:clear="all"/>
      </w:r>
    </w:p>
    <w:p w:rsidR="0053754F" w:rsidRPr="002963A8" w:rsidRDefault="00F076D1" w:rsidP="002963A8">
      <w:bookmarkStart w:id="0" w:name="_GoBack"/>
      <w:bookmarkEnd w:id="0"/>
      <w:r>
        <w:rPr>
          <w:b/>
          <w:color w:val="31849B" w:themeColor="accent5" w:themeShade="BF"/>
        </w:rPr>
        <w:t xml:space="preserve">Commitment to </w:t>
      </w:r>
      <w:proofErr w:type="spellStart"/>
      <w:r>
        <w:rPr>
          <w:b/>
          <w:color w:val="31849B" w:themeColor="accent5" w:themeShade="BF"/>
        </w:rPr>
        <w:t>inclusitvity</w:t>
      </w:r>
      <w:proofErr w:type="spellEnd"/>
      <w:r>
        <w:rPr>
          <w:b/>
          <w:color w:val="31849B" w:themeColor="accent5" w:themeShade="BF"/>
        </w:rPr>
        <w:t>:</w:t>
      </w:r>
    </w:p>
    <w:p w:rsidR="0053754F" w:rsidRDefault="00F076D1">
      <w:pPr>
        <w:pStyle w:val="NormalWeb"/>
        <w:spacing w:before="280" w:after="280" w:line="360" w:lineRule="auto"/>
        <w:rPr>
          <w:rFonts w:ascii="Arial" w:hAnsi="Arial" w:cs="Arial"/>
          <w:color w:val="000000"/>
          <w:sz w:val="20"/>
          <w:szCs w:val="20"/>
          <w:lang w:val="en-GB"/>
        </w:rPr>
      </w:pPr>
      <w:r>
        <w:rPr>
          <w:rFonts w:ascii="Arial" w:hAnsi="Arial" w:cs="Arial"/>
          <w:color w:val="000000"/>
          <w:sz w:val="20"/>
          <w:szCs w:val="20"/>
          <w:lang w:val="en-GB"/>
        </w:rPr>
        <w:t xml:space="preserve">At CIMNE, we champion workplace equity, diversity, and inclusion. We're committed to fostering a culture where everyone can thrive, leveraging diverse talents and backgrounds. We welcome all applicants regardless of </w:t>
      </w:r>
      <w:proofErr w:type="spellStart"/>
      <w:r>
        <w:rPr>
          <w:rFonts w:ascii="Arial" w:hAnsi="Arial" w:cs="Arial"/>
          <w:color w:val="000000"/>
          <w:sz w:val="20"/>
          <w:szCs w:val="20"/>
          <w:lang w:val="en-GB"/>
        </w:rPr>
        <w:t>color</w:t>
      </w:r>
      <w:proofErr w:type="spellEnd"/>
      <w:r>
        <w:rPr>
          <w:rFonts w:ascii="Arial" w:hAnsi="Arial" w:cs="Arial"/>
          <w:color w:val="000000"/>
          <w:sz w:val="20"/>
          <w:szCs w:val="20"/>
          <w:lang w:val="en-GB"/>
        </w:rPr>
        <w:t>, religion, gender, origin, abilities, gender identity, sexual orientation, pregnancy or any other characteristic. Join us in building a community that values, celebrates, and respects every individual.</w:t>
      </w:r>
    </w:p>
    <w:p w:rsidR="0053754F" w:rsidRDefault="00F076D1">
      <w:pPr>
        <w:pStyle w:val="NormalWeb"/>
        <w:spacing w:before="280" w:after="280"/>
        <w:rPr>
          <w:rFonts w:ascii="Arial" w:hAnsi="Arial" w:cstheme="minorBidi"/>
          <w:b/>
          <w:color w:val="31849B" w:themeColor="accent5" w:themeShade="BF"/>
          <w:sz w:val="20"/>
          <w:szCs w:val="20"/>
          <w:lang w:val="en-GB" w:eastAsia="en-US"/>
        </w:rPr>
      </w:pPr>
      <w:r>
        <w:rPr>
          <w:rFonts w:ascii="Arial" w:hAnsi="Arial" w:cstheme="minorBidi"/>
          <w:b/>
          <w:color w:val="31849B" w:themeColor="accent5" w:themeShade="BF"/>
          <w:sz w:val="20"/>
          <w:szCs w:val="20"/>
          <w:lang w:val="en-GB" w:eastAsia="en-US"/>
        </w:rPr>
        <w:t>HR Excellence in Research:</w:t>
      </w:r>
    </w:p>
    <w:p w:rsidR="0053754F" w:rsidRDefault="00F076D1">
      <w:pPr>
        <w:pStyle w:val="05texto"/>
        <w:spacing w:line="360" w:lineRule="auto"/>
        <w:rPr>
          <w:rFonts w:hint="eastAsia"/>
          <w:sz w:val="56"/>
          <w:szCs w:val="56"/>
          <w:lang w:val="en-GB"/>
        </w:rPr>
      </w:pPr>
      <w:r>
        <w:rPr>
          <w:rFonts w:ascii="Arial" w:hAnsi="Arial" w:cs="Arial"/>
          <w:sz w:val="20"/>
          <w:szCs w:val="20"/>
          <w:lang w:val="en-GB"/>
        </w:rPr>
        <w:t>CIMNE welcomes and supports the principles of European Commission’s</w:t>
      </w:r>
      <w:hyperlink r:id="rId10">
        <w:r>
          <w:rPr>
            <w:rStyle w:val="Hipervnculo"/>
            <w:rFonts w:cs="Arial"/>
            <w:color w:val="000000"/>
            <w:sz w:val="20"/>
            <w:szCs w:val="20"/>
            <w:lang w:val="en-GB"/>
          </w:rPr>
          <w:t xml:space="preserve"> </w:t>
        </w:r>
        <w:r>
          <w:rPr>
            <w:rStyle w:val="Hipervnculo"/>
            <w:rFonts w:cs="Arial"/>
            <w:i/>
            <w:iCs/>
            <w:color w:val="000000"/>
            <w:sz w:val="20"/>
            <w:szCs w:val="20"/>
            <w:lang w:val="en-GB"/>
          </w:rPr>
          <w:t>European Charter for Researchers</w:t>
        </w:r>
      </w:hyperlink>
      <w:r>
        <w:rPr>
          <w:rFonts w:ascii="Arial" w:hAnsi="Arial" w:cs="Arial"/>
          <w:sz w:val="20"/>
          <w:szCs w:val="20"/>
          <w:lang w:val="en-GB"/>
        </w:rPr>
        <w:t xml:space="preserve"> and the</w:t>
      </w:r>
      <w:hyperlink r:id="rId11">
        <w:r>
          <w:rPr>
            <w:rStyle w:val="Hipervnculo"/>
            <w:rFonts w:cs="Arial"/>
            <w:i/>
            <w:iCs/>
            <w:color w:val="000000"/>
            <w:sz w:val="20"/>
            <w:szCs w:val="20"/>
            <w:lang w:val="en-GB"/>
          </w:rPr>
          <w:t xml:space="preserve"> Code of Conduct for the Recruitment of Researchers</w:t>
        </w:r>
      </w:hyperlink>
      <w:r>
        <w:rPr>
          <w:rFonts w:ascii="Arial" w:hAnsi="Arial" w:cs="Arial"/>
          <w:sz w:val="20"/>
          <w:szCs w:val="20"/>
          <w:lang w:val="en-GB"/>
        </w:rPr>
        <w:t xml:space="preserve">, embracing a transparent, attractive, and open labour market in research. The centre’s Human Resources Strategy for Researchers (HRS4R) includes an action plan with actionable short and long-term actions to support a high-quality working environment for all. </w:t>
      </w:r>
      <w:proofErr w:type="spellStart"/>
      <w:r>
        <w:rPr>
          <w:rFonts w:ascii="Arial" w:hAnsi="Arial" w:cs="Arial"/>
          <w:sz w:val="20"/>
          <w:szCs w:val="20"/>
        </w:rPr>
        <w:t>Further</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can be </w:t>
      </w:r>
      <w:proofErr w:type="spellStart"/>
      <w:r>
        <w:rPr>
          <w:rFonts w:ascii="Arial" w:hAnsi="Arial" w:cs="Arial"/>
          <w:sz w:val="20"/>
          <w:szCs w:val="20"/>
        </w:rPr>
        <w:t>found</w:t>
      </w:r>
      <w:proofErr w:type="spellEnd"/>
      <w:r>
        <w:fldChar w:fldCharType="begin"/>
      </w:r>
      <w:r>
        <w:instrText xml:space="preserve"> HYPERLINK "https://www.cimne.com/m1937/people/hrs4r" \h </w:instrText>
      </w:r>
      <w:r>
        <w:fldChar w:fldCharType="separate"/>
      </w:r>
      <w:r>
        <w:rPr>
          <w:rStyle w:val="Hipervnculo"/>
          <w:rFonts w:cs="Arial"/>
          <w:color w:val="000000"/>
          <w:sz w:val="20"/>
          <w:szCs w:val="20"/>
        </w:rPr>
        <w:t xml:space="preserve"> </w:t>
      </w:r>
      <w:proofErr w:type="spellStart"/>
      <w:r>
        <w:rPr>
          <w:rStyle w:val="Hipervnculo"/>
          <w:rFonts w:cs="Arial"/>
          <w:color w:val="000000"/>
          <w:sz w:val="20"/>
          <w:szCs w:val="20"/>
        </w:rPr>
        <w:t>here</w:t>
      </w:r>
      <w:proofErr w:type="spellEnd"/>
      <w:r>
        <w:rPr>
          <w:rStyle w:val="Hipervnculo"/>
          <w:rFonts w:cs="Arial"/>
          <w:color w:val="000000"/>
          <w:sz w:val="20"/>
          <w:szCs w:val="20"/>
        </w:rPr>
        <w:fldChar w:fldCharType="end"/>
      </w:r>
      <w:r>
        <w:rPr>
          <w:rFonts w:ascii="Arial" w:hAnsi="Arial" w:cs="Arial"/>
          <w:sz w:val="20"/>
          <w:szCs w:val="20"/>
        </w:rPr>
        <w:t>.</w:t>
      </w:r>
    </w:p>
    <w:p w:rsidR="0053754F" w:rsidRDefault="00F076D1">
      <w:r>
        <w:rPr>
          <w:noProof/>
          <w:lang w:val="es-ES" w:eastAsia="es-ES"/>
        </w:rPr>
        <w:drawing>
          <wp:anchor distT="0" distB="0" distL="114300" distR="114300" simplePos="0" relativeHeight="8" behindDoc="0" locked="0" layoutInCell="0" allowOverlap="1">
            <wp:simplePos x="0" y="0"/>
            <wp:positionH relativeFrom="margin">
              <wp:posOffset>-577215</wp:posOffset>
            </wp:positionH>
            <wp:positionV relativeFrom="margin">
              <wp:posOffset>2080895</wp:posOffset>
            </wp:positionV>
            <wp:extent cx="109220" cy="2913380"/>
            <wp:effectExtent l="0" t="0" r="0" b="0"/>
            <wp:wrapTopAndBottom/>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8"/>
                    <a:stretch>
                      <a:fillRect/>
                    </a:stretch>
                  </pic:blipFill>
                  <pic:spPr bwMode="auto">
                    <a:xfrm>
                      <a:off x="0" y="0"/>
                      <a:ext cx="109220" cy="2913380"/>
                    </a:xfrm>
                    <a:prstGeom prst="rect">
                      <a:avLst/>
                    </a:prstGeom>
                  </pic:spPr>
                </pic:pic>
              </a:graphicData>
            </a:graphic>
          </wp:anchor>
        </w:drawing>
      </w:r>
    </w:p>
    <w:p w:rsidR="0053754F" w:rsidRDefault="0053754F">
      <w:pPr>
        <w:rPr>
          <w:lang w:val="en-US"/>
        </w:rPr>
      </w:pPr>
    </w:p>
    <w:p w:rsidR="0053754F" w:rsidRDefault="0053754F">
      <w:pPr>
        <w:rPr>
          <w:lang w:val="en-US"/>
        </w:rPr>
      </w:pPr>
    </w:p>
    <w:p w:rsidR="0053754F" w:rsidRDefault="0053754F">
      <w:pPr>
        <w:rPr>
          <w:lang w:val="en-US"/>
        </w:rPr>
      </w:pPr>
    </w:p>
    <w:p w:rsidR="0053754F" w:rsidRDefault="0053754F">
      <w:pPr>
        <w:rPr>
          <w:lang w:val="en-US"/>
        </w:rPr>
      </w:pPr>
    </w:p>
    <w:p w:rsidR="0053754F" w:rsidRDefault="0053754F">
      <w:pPr>
        <w:rPr>
          <w:lang w:val="en-US"/>
        </w:rPr>
      </w:pPr>
    </w:p>
    <w:p w:rsidR="0053754F" w:rsidRDefault="0053754F">
      <w:pPr>
        <w:rPr>
          <w:lang w:val="en-US"/>
        </w:rPr>
      </w:pPr>
    </w:p>
    <w:p w:rsidR="0053754F" w:rsidRDefault="0053754F">
      <w:pPr>
        <w:rPr>
          <w:lang w:val="en-US"/>
        </w:rPr>
      </w:pPr>
    </w:p>
    <w:p w:rsidR="0053754F" w:rsidRDefault="0053754F">
      <w:pPr>
        <w:rPr>
          <w:lang w:val="en-US"/>
        </w:rPr>
      </w:pPr>
    </w:p>
    <w:sectPr w:rsidR="0053754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FD1" w:rsidRDefault="00F076D1">
      <w:pPr>
        <w:spacing w:before="0" w:line="240" w:lineRule="auto"/>
      </w:pPr>
      <w:r>
        <w:separator/>
      </w:r>
    </w:p>
  </w:endnote>
  <w:endnote w:type="continuationSeparator" w:id="0">
    <w:p w:rsidR="008F1FD1" w:rsidRDefault="00F076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elvetica neue">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Cicle Fina">
    <w:altName w:val="Times New Roman"/>
    <w:charset w:val="01"/>
    <w:family w:val="roman"/>
    <w:pitch w:val="variable"/>
  </w:font>
  <w:font w:name="New Cicle Gordita Italic">
    <w:altName w:val="Times New Roman"/>
    <w:charset w:val="01"/>
    <w:family w:val="roman"/>
    <w:pitch w:val="variable"/>
  </w:font>
  <w:font w:name="Lucida Grande">
    <w:charset w:val="01"/>
    <w:family w:val="roman"/>
    <w:pitch w:val="variable"/>
  </w:font>
  <w:font w:name="New Cicle Gordita">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Montserrat-Regular">
    <w:altName w:val="Times New Roman"/>
    <w:charset w:val="01"/>
    <w:family w:val="roman"/>
    <w:pitch w:val="variable"/>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4F" w:rsidRDefault="0053754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4F" w:rsidRDefault="00F076D1">
    <w:pPr>
      <w:pStyle w:val="Piedepgina"/>
    </w:pPr>
    <w:r>
      <w:rPr>
        <w:noProof/>
        <w:lang w:val="es-ES" w:eastAsia="es-ES"/>
      </w:rPr>
      <w:drawing>
        <wp:anchor distT="0" distB="0" distL="0" distR="0" simplePos="0" relativeHeight="251656192" behindDoc="1" locked="0" layoutInCell="0" allowOverlap="1">
          <wp:simplePos x="0" y="0"/>
          <wp:positionH relativeFrom="margin">
            <wp:align>center</wp:align>
          </wp:positionH>
          <wp:positionV relativeFrom="paragraph">
            <wp:posOffset>-660400</wp:posOffset>
          </wp:positionV>
          <wp:extent cx="6613525" cy="715010"/>
          <wp:effectExtent l="0" t="0" r="0" b="0"/>
          <wp:wrapNone/>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
                  <pic:cNvPicPr>
                    <a:picLocks noChangeAspect="1" noChangeArrowheads="1"/>
                  </pic:cNvPicPr>
                </pic:nvPicPr>
                <pic:blipFill>
                  <a:blip r:embed="rId1"/>
                  <a:stretch>
                    <a:fillRect/>
                  </a:stretch>
                </pic:blipFill>
                <pic:spPr bwMode="auto">
                  <a:xfrm>
                    <a:off x="0" y="0"/>
                    <a:ext cx="6613525" cy="71501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4F" w:rsidRDefault="00F076D1">
    <w:pPr>
      <w:pStyle w:val="Piedepgina"/>
    </w:pPr>
    <w:r>
      <w:rPr>
        <w:noProof/>
        <w:lang w:val="es-ES" w:eastAsia="es-ES"/>
      </w:rPr>
      <w:drawing>
        <wp:anchor distT="0" distB="0" distL="0" distR="0" simplePos="0" relativeHeight="251657216" behindDoc="1" locked="0" layoutInCell="0" allowOverlap="1">
          <wp:simplePos x="0" y="0"/>
          <wp:positionH relativeFrom="margin">
            <wp:align>center</wp:align>
          </wp:positionH>
          <wp:positionV relativeFrom="paragraph">
            <wp:posOffset>-660400</wp:posOffset>
          </wp:positionV>
          <wp:extent cx="6613525" cy="715010"/>
          <wp:effectExtent l="0" t="0" r="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3"/>
                  <pic:cNvPicPr>
                    <a:picLocks noChangeAspect="1" noChangeArrowheads="1"/>
                  </pic:cNvPicPr>
                </pic:nvPicPr>
                <pic:blipFill>
                  <a:blip r:embed="rId1"/>
                  <a:stretch>
                    <a:fillRect/>
                  </a:stretch>
                </pic:blipFill>
                <pic:spPr bwMode="auto">
                  <a:xfrm>
                    <a:off x="0" y="0"/>
                    <a:ext cx="6613525" cy="7150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FD1" w:rsidRDefault="00F076D1">
      <w:pPr>
        <w:spacing w:before="0" w:line="240" w:lineRule="auto"/>
      </w:pPr>
      <w:r>
        <w:separator/>
      </w:r>
    </w:p>
  </w:footnote>
  <w:footnote w:type="continuationSeparator" w:id="0">
    <w:p w:rsidR="008F1FD1" w:rsidRDefault="00F076D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4F" w:rsidRDefault="0053754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4F" w:rsidRDefault="00F076D1">
    <w:pPr>
      <w:pStyle w:val="Encabezado"/>
    </w:pPr>
    <w:r>
      <w:rPr>
        <w:noProof/>
        <w:lang w:val="es-ES" w:eastAsia="es-ES"/>
      </w:rPr>
      <w:drawing>
        <wp:anchor distT="0" distB="0" distL="114300" distR="114300" simplePos="0" relativeHeight="251658240" behindDoc="1" locked="0" layoutInCell="0" allowOverlap="1">
          <wp:simplePos x="0" y="0"/>
          <wp:positionH relativeFrom="page">
            <wp:align>left</wp:align>
          </wp:positionH>
          <wp:positionV relativeFrom="paragraph">
            <wp:posOffset>635</wp:posOffset>
          </wp:positionV>
          <wp:extent cx="7551420" cy="85471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tretch>
                    <a:fillRect/>
                  </a:stretch>
                </pic:blipFill>
                <pic:spPr bwMode="auto">
                  <a:xfrm>
                    <a:off x="0" y="0"/>
                    <a:ext cx="7551420" cy="8547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4F" w:rsidRDefault="00F076D1">
    <w:pPr>
      <w:pStyle w:val="Encabezado"/>
    </w:pPr>
    <w:r>
      <w:rPr>
        <w:noProof/>
        <w:lang w:val="es-ES" w:eastAsia="es-ES"/>
      </w:rPr>
      <w:drawing>
        <wp:anchor distT="0" distB="0" distL="114300" distR="114300" simplePos="0" relativeHeight="251659264" behindDoc="1" locked="0" layoutInCell="0" allowOverlap="1">
          <wp:simplePos x="0" y="0"/>
          <wp:positionH relativeFrom="page">
            <wp:align>left</wp:align>
          </wp:positionH>
          <wp:positionV relativeFrom="paragraph">
            <wp:posOffset>635</wp:posOffset>
          </wp:positionV>
          <wp:extent cx="7551420" cy="854710"/>
          <wp:effectExtent l="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1"/>
                  <a:stretch>
                    <a:fillRect/>
                  </a:stretch>
                </pic:blipFill>
                <pic:spPr bwMode="auto">
                  <a:xfrm>
                    <a:off x="0" y="0"/>
                    <a:ext cx="7551420" cy="8547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E1A"/>
    <w:multiLevelType w:val="multilevel"/>
    <w:tmpl w:val="6A1401B6"/>
    <w:lvl w:ilvl="0">
      <w:start w:val="1"/>
      <w:numFmt w:val="decimal"/>
      <w:lvlText w:val="%1."/>
      <w:lvlJc w:val="left"/>
      <w:pPr>
        <w:tabs>
          <w:tab w:val="num" w:pos="0"/>
        </w:tabs>
        <w:ind w:left="720" w:hanging="360"/>
      </w:pPr>
      <w:rPr>
        <w:rFonts w:ascii="Arial" w:eastAsiaTheme="minorHAnsi" w:hAnsi="Arial" w:cstheme="minorBid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7B1A65"/>
    <w:multiLevelType w:val="multilevel"/>
    <w:tmpl w:val="9CBEC5C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7B8767D"/>
    <w:multiLevelType w:val="multilevel"/>
    <w:tmpl w:val="D2849C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0C401EE"/>
    <w:multiLevelType w:val="multilevel"/>
    <w:tmpl w:val="7148327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80A4F2C"/>
    <w:multiLevelType w:val="multilevel"/>
    <w:tmpl w:val="81E6DBB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F15362F"/>
    <w:multiLevelType w:val="multilevel"/>
    <w:tmpl w:val="D6F887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1B61BB1"/>
    <w:multiLevelType w:val="multilevel"/>
    <w:tmpl w:val="26E2051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4E70537"/>
    <w:multiLevelType w:val="multilevel"/>
    <w:tmpl w:val="8FDE9ADC"/>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4F"/>
    <w:rsid w:val="00080DE8"/>
    <w:rsid w:val="000F3970"/>
    <w:rsid w:val="001209F0"/>
    <w:rsid w:val="002963A8"/>
    <w:rsid w:val="004B6E48"/>
    <w:rsid w:val="004E2A8C"/>
    <w:rsid w:val="0053754F"/>
    <w:rsid w:val="0064343F"/>
    <w:rsid w:val="008F1FD1"/>
    <w:rsid w:val="00F076D1"/>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79B9"/>
  <w15:docId w15:val="{59338381-9B4A-49D3-8D73-12AFD6DF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7F"/>
    <w:pPr>
      <w:spacing w:before="40" w:line="360" w:lineRule="auto"/>
      <w:jc w:val="both"/>
    </w:pPr>
    <w:rPr>
      <w:rFonts w:ascii="Arial" w:eastAsiaTheme="minorHAnsi" w:hAnsi="Arial"/>
      <w:sz w:val="20"/>
      <w:szCs w:val="22"/>
      <w:lang w:val="en-GB" w:eastAsia="en-US"/>
    </w:rPr>
  </w:style>
  <w:style w:type="paragraph" w:styleId="Ttulo1">
    <w:name w:val="heading 1"/>
    <w:basedOn w:val="Normal"/>
    <w:next w:val="Normal"/>
    <w:link w:val="Ttulo1Car"/>
    <w:uiPriority w:val="9"/>
    <w:qFormat/>
    <w:rsid w:val="0051627F"/>
    <w:pPr>
      <w:keepNext/>
      <w:keepLines/>
      <w:spacing w:before="240" w:after="120" w:line="240" w:lineRule="auto"/>
      <w:outlineLvl w:val="0"/>
    </w:pPr>
    <w:rPr>
      <w:rFonts w:eastAsiaTheme="majorEastAsia" w:cstheme="majorBidi"/>
      <w:b/>
      <w:bCs/>
      <w:color w:val="004B96"/>
      <w:sz w:val="44"/>
      <w:szCs w:val="56"/>
      <w:lang w:val="es-ES_tradnl" w:eastAsia="es-ES"/>
    </w:rPr>
  </w:style>
  <w:style w:type="paragraph" w:styleId="Ttulo2">
    <w:name w:val="heading 2"/>
    <w:basedOn w:val="Normal"/>
    <w:next w:val="Normal"/>
    <w:link w:val="Ttulo2Car"/>
    <w:uiPriority w:val="9"/>
    <w:unhideWhenUsed/>
    <w:qFormat/>
    <w:rsid w:val="00F93FB8"/>
    <w:pPr>
      <w:keepNext/>
      <w:keepLines/>
      <w:spacing w:before="200" w:after="120"/>
      <w:outlineLvl w:val="1"/>
    </w:pPr>
    <w:rPr>
      <w:rFonts w:eastAsiaTheme="majorEastAsia" w:cstheme="majorBidi"/>
      <w:b/>
      <w:bCs/>
      <w:color w:val="1AAEB9"/>
      <w:sz w:val="32"/>
      <w:szCs w:val="26"/>
      <w:lang w:val="es-ES_tradnl" w:eastAsia="es-ES"/>
    </w:rPr>
  </w:style>
  <w:style w:type="paragraph" w:styleId="Ttulo3">
    <w:name w:val="heading 3"/>
    <w:basedOn w:val="Normal"/>
    <w:next w:val="Normal"/>
    <w:link w:val="Ttulo3Car"/>
    <w:uiPriority w:val="9"/>
    <w:unhideWhenUsed/>
    <w:qFormat/>
    <w:rsid w:val="00F93FB8"/>
    <w:pPr>
      <w:keepNext/>
      <w:keepLines/>
      <w:spacing w:before="200" w:after="120"/>
      <w:outlineLvl w:val="2"/>
    </w:pPr>
    <w:rPr>
      <w:rFonts w:eastAsiaTheme="majorEastAsia" w:cstheme="majorBidi"/>
      <w:bCs/>
      <w:color w:val="31849B" w:themeColor="accent5" w:themeShade="BF"/>
      <w:sz w:val="28"/>
      <w:szCs w:val="24"/>
      <w:lang w:val="es-ES_tradnl" w:eastAsia="es-ES"/>
    </w:rPr>
  </w:style>
  <w:style w:type="paragraph" w:styleId="Ttulo4">
    <w:name w:val="heading 4"/>
    <w:basedOn w:val="Normal"/>
    <w:next w:val="Normal"/>
    <w:link w:val="Ttulo4Car"/>
    <w:uiPriority w:val="9"/>
    <w:unhideWhenUsed/>
    <w:qFormat/>
    <w:rsid w:val="008605C6"/>
    <w:pPr>
      <w:keepNext/>
      <w:keepLines/>
      <w:spacing w:before="200" w:after="120"/>
      <w:outlineLvl w:val="3"/>
    </w:pPr>
    <w:rPr>
      <w:rFonts w:ascii="New Cicle Fina" w:eastAsiaTheme="majorEastAsia" w:hAnsi="New Cicle Fina" w:cstheme="majorBidi"/>
      <w:b/>
      <w:bCs/>
      <w:i/>
      <w:iCs/>
      <w:sz w:val="28"/>
      <w:szCs w:val="24"/>
      <w:lang w:val="es-ES_tradnl" w:eastAsia="es-ES"/>
    </w:rPr>
  </w:style>
  <w:style w:type="paragraph" w:styleId="Ttulo5">
    <w:name w:val="heading 5"/>
    <w:basedOn w:val="Normal"/>
    <w:next w:val="Normal"/>
    <w:link w:val="Ttulo5Car"/>
    <w:uiPriority w:val="9"/>
    <w:unhideWhenUsed/>
    <w:qFormat/>
    <w:rsid w:val="008605C6"/>
    <w:pPr>
      <w:keepNext/>
      <w:keepLines/>
      <w:spacing w:before="200"/>
      <w:outlineLvl w:val="4"/>
    </w:pPr>
    <w:rPr>
      <w:rFonts w:ascii="New Cicle Gordita Italic" w:eastAsiaTheme="majorEastAsia" w:hAnsi="New Cicle Gordita Italic" w:cstheme="majorBidi"/>
      <w:color w:val="4BACC6" w:themeColor="accent5"/>
      <w:sz w:val="2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F93FB8"/>
    <w:rPr>
      <w:rFonts w:ascii="Arial" w:eastAsiaTheme="majorEastAsia" w:hAnsi="Arial" w:cstheme="majorBidi"/>
      <w:bCs/>
      <w:color w:val="31849B" w:themeColor="accent5" w:themeShade="BF"/>
      <w:sz w:val="28"/>
      <w:lang w:eastAsia="es-ES"/>
    </w:rPr>
  </w:style>
  <w:style w:type="character" w:customStyle="1" w:styleId="Ttulo5Car">
    <w:name w:val="Título 5 Car"/>
    <w:basedOn w:val="Fuentedeprrafopredeter"/>
    <w:link w:val="Ttulo5"/>
    <w:uiPriority w:val="9"/>
    <w:qFormat/>
    <w:rsid w:val="008605C6"/>
    <w:rPr>
      <w:rFonts w:ascii="New Cicle Gordita Italic" w:eastAsiaTheme="majorEastAsia" w:hAnsi="New Cicle Gordita Italic" w:cstheme="majorBidi"/>
      <w:color w:val="4BACC6" w:themeColor="accent5"/>
      <w:sz w:val="28"/>
    </w:rPr>
  </w:style>
  <w:style w:type="character" w:customStyle="1" w:styleId="Ttulo1Car">
    <w:name w:val="Título 1 Car"/>
    <w:basedOn w:val="Fuentedeprrafopredeter"/>
    <w:link w:val="Ttulo1"/>
    <w:uiPriority w:val="9"/>
    <w:qFormat/>
    <w:rsid w:val="0051627F"/>
    <w:rPr>
      <w:rFonts w:ascii="Arial" w:eastAsiaTheme="majorEastAsia" w:hAnsi="Arial" w:cstheme="majorBidi"/>
      <w:b/>
      <w:bCs/>
      <w:color w:val="004B96"/>
      <w:sz w:val="44"/>
      <w:szCs w:val="56"/>
      <w:lang w:eastAsia="es-ES"/>
    </w:rPr>
  </w:style>
  <w:style w:type="character" w:customStyle="1" w:styleId="Ttulo2Car">
    <w:name w:val="Título 2 Car"/>
    <w:basedOn w:val="Fuentedeprrafopredeter"/>
    <w:link w:val="Ttulo2"/>
    <w:uiPriority w:val="9"/>
    <w:qFormat/>
    <w:rsid w:val="00F93FB8"/>
    <w:rPr>
      <w:rFonts w:ascii="Arial" w:eastAsiaTheme="majorEastAsia" w:hAnsi="Arial" w:cstheme="majorBidi"/>
      <w:b/>
      <w:bCs/>
      <w:color w:val="1AAEB9"/>
      <w:sz w:val="32"/>
      <w:szCs w:val="26"/>
      <w:lang w:eastAsia="es-ES"/>
    </w:rPr>
  </w:style>
  <w:style w:type="character" w:customStyle="1" w:styleId="Ttulo4Car">
    <w:name w:val="Título 4 Car"/>
    <w:basedOn w:val="Fuentedeprrafopredeter"/>
    <w:link w:val="Ttulo4"/>
    <w:uiPriority w:val="9"/>
    <w:qFormat/>
    <w:rsid w:val="008605C6"/>
    <w:rPr>
      <w:rFonts w:ascii="New Cicle Fina" w:eastAsiaTheme="majorEastAsia" w:hAnsi="New Cicle Fina" w:cstheme="majorBidi"/>
      <w:b/>
      <w:bCs/>
      <w:i/>
      <w:iCs/>
      <w:sz w:val="28"/>
    </w:rPr>
  </w:style>
  <w:style w:type="character" w:customStyle="1" w:styleId="TextodegloboCar">
    <w:name w:val="Texto de globo Car"/>
    <w:basedOn w:val="Fuentedeprrafopredeter"/>
    <w:link w:val="Textodeglobo"/>
    <w:uiPriority w:val="99"/>
    <w:semiHidden/>
    <w:qFormat/>
    <w:rsid w:val="00F51259"/>
    <w:rPr>
      <w:rFonts w:ascii="Lucida Grande" w:eastAsiaTheme="minorHAnsi" w:hAnsi="Lucida Grande" w:cs="Lucida Grande"/>
      <w:sz w:val="18"/>
      <w:szCs w:val="18"/>
      <w:lang w:val="es-ES" w:eastAsia="en-US"/>
    </w:rPr>
  </w:style>
  <w:style w:type="character" w:customStyle="1" w:styleId="EncabezadoCar">
    <w:name w:val="Encabezado Car"/>
    <w:basedOn w:val="Fuentedeprrafopredeter"/>
    <w:link w:val="Encabezado"/>
    <w:uiPriority w:val="99"/>
    <w:qFormat/>
    <w:rsid w:val="00F865A3"/>
    <w:rPr>
      <w:rFonts w:ascii="New Cicle Gordita" w:eastAsiaTheme="minorHAnsi" w:hAnsi="New Cicle Gordita"/>
      <w:szCs w:val="22"/>
      <w:lang w:val="es-ES" w:eastAsia="en-US"/>
    </w:rPr>
  </w:style>
  <w:style w:type="character" w:customStyle="1" w:styleId="PiedepginaCar">
    <w:name w:val="Pie de página Car"/>
    <w:basedOn w:val="Fuentedeprrafopredeter"/>
    <w:link w:val="Piedepgina"/>
    <w:uiPriority w:val="99"/>
    <w:qFormat/>
    <w:rsid w:val="00F865A3"/>
    <w:rPr>
      <w:rFonts w:ascii="New Cicle Gordita" w:eastAsiaTheme="minorHAnsi" w:hAnsi="New Cicle Gordita"/>
      <w:szCs w:val="22"/>
      <w:lang w:val="es-ES" w:eastAsia="en-US"/>
    </w:rPr>
  </w:style>
  <w:style w:type="character" w:styleId="nfasis">
    <w:name w:val="Emphasis"/>
    <w:basedOn w:val="Fuentedeprrafopredeter"/>
    <w:uiPriority w:val="20"/>
    <w:qFormat/>
    <w:rsid w:val="00F93FB8"/>
    <w:rPr>
      <w:rFonts w:ascii="Arial" w:hAnsi="Arial"/>
      <w:i/>
      <w:iCs/>
      <w:color w:val="1F497D" w:themeColor="text2"/>
      <w:sz w:val="24"/>
    </w:rPr>
  </w:style>
  <w:style w:type="character" w:styleId="Hipervnculo">
    <w:name w:val="Hyperlink"/>
    <w:basedOn w:val="Fuentedeprrafopredeter"/>
    <w:uiPriority w:val="99"/>
    <w:unhideWhenUsed/>
    <w:rsid w:val="00A16FB5"/>
    <w:rPr>
      <w:color w:val="0000FF" w:themeColor="hyperlink"/>
      <w:u w:val="single"/>
    </w:rPr>
  </w:style>
  <w:style w:type="character" w:customStyle="1" w:styleId="SubttuloCar">
    <w:name w:val="Subtítulo Car"/>
    <w:basedOn w:val="Fuentedeprrafopredeter"/>
    <w:link w:val="Subttulo"/>
    <w:uiPriority w:val="11"/>
    <w:qFormat/>
    <w:rsid w:val="0051627F"/>
    <w:rPr>
      <w:color w:val="5A5A5A" w:themeColor="text1" w:themeTint="A5"/>
      <w:spacing w:val="15"/>
      <w:sz w:val="22"/>
      <w:szCs w:val="22"/>
      <w:lang w:val="en-GB" w:eastAsia="en-US"/>
    </w:rPr>
  </w:style>
  <w:style w:type="character" w:styleId="nfasissutil">
    <w:name w:val="Subtle Emphasis"/>
    <w:uiPriority w:val="19"/>
    <w:qFormat/>
    <w:rsid w:val="0052496C"/>
    <w:rPr>
      <w:b/>
      <w:iCs/>
      <w:color w:val="215868" w:themeColor="accent5" w:themeShade="80"/>
      <w:sz w:val="36"/>
      <w14:textOutline w14:w="9525" w14:cap="rnd" w14:cmpd="sng" w14:algn="ctr">
        <w14:noFill/>
        <w14:prstDash w14:val="solid"/>
        <w14:bevel/>
      </w14:textOutline>
    </w:rPr>
  </w:style>
  <w:style w:type="character" w:customStyle="1" w:styleId="Bullets">
    <w:name w:val="Bullets"/>
    <w:qFormat/>
    <w:rPr>
      <w:rFonts w:ascii="OpenSymbol" w:eastAsia="OpenSymbol" w:hAnsi="OpenSymbol" w:cs="OpenSymbol"/>
    </w:rPr>
  </w:style>
  <w:style w:type="character" w:styleId="Textoennegrita">
    <w:name w:val="Strong"/>
    <w:qFormat/>
    <w:rPr>
      <w:b/>
      <w:bCs/>
    </w:rPr>
  </w:style>
  <w:style w:type="paragraph" w:customStyle="1" w:styleId="Heading">
    <w:name w:val="Heading"/>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before="0"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rrafodelista">
    <w:name w:val="List Paragraph"/>
    <w:basedOn w:val="Normal"/>
    <w:uiPriority w:val="34"/>
    <w:qFormat/>
    <w:rsid w:val="008605C6"/>
    <w:pPr>
      <w:contextualSpacing/>
    </w:pPr>
  </w:style>
  <w:style w:type="paragraph" w:customStyle="1" w:styleId="05texto">
    <w:name w:val="05texto"/>
    <w:basedOn w:val="Normal"/>
    <w:uiPriority w:val="99"/>
    <w:qFormat/>
    <w:rsid w:val="00C27382"/>
    <w:pPr>
      <w:widowControl w:val="0"/>
      <w:spacing w:line="240" w:lineRule="atLeast"/>
      <w:textAlignment w:val="center"/>
    </w:pPr>
    <w:rPr>
      <w:rFonts w:ascii="Montserrat-Regular" w:eastAsiaTheme="minorEastAsia" w:hAnsi="Montserrat-Regular" w:cs="Montserrat-Regular"/>
      <w:color w:val="000000"/>
      <w:sz w:val="16"/>
      <w:szCs w:val="16"/>
      <w:lang w:val="es-ES_tradnl" w:eastAsia="ja-JP"/>
    </w:rPr>
  </w:style>
  <w:style w:type="paragraph" w:styleId="Textodeglobo">
    <w:name w:val="Balloon Text"/>
    <w:basedOn w:val="Normal"/>
    <w:link w:val="TextodegloboCar"/>
    <w:uiPriority w:val="99"/>
    <w:semiHidden/>
    <w:unhideWhenUsed/>
    <w:qFormat/>
    <w:rsid w:val="00F51259"/>
    <w:pPr>
      <w:spacing w:line="240" w:lineRule="auto"/>
    </w:pPr>
    <w:rPr>
      <w:rFonts w:ascii="Lucida Grande" w:hAnsi="Lucida Grande" w:cs="Lucida Grande"/>
      <w:sz w:val="18"/>
      <w:szCs w:val="18"/>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F865A3"/>
    <w:pPr>
      <w:tabs>
        <w:tab w:val="center" w:pos="4252"/>
        <w:tab w:val="right" w:pos="8504"/>
      </w:tabs>
      <w:spacing w:line="240" w:lineRule="auto"/>
    </w:pPr>
  </w:style>
  <w:style w:type="paragraph" w:styleId="Piedepgina">
    <w:name w:val="footer"/>
    <w:basedOn w:val="Normal"/>
    <w:link w:val="PiedepginaCar"/>
    <w:uiPriority w:val="99"/>
    <w:unhideWhenUsed/>
    <w:rsid w:val="00F865A3"/>
    <w:pPr>
      <w:tabs>
        <w:tab w:val="center" w:pos="4252"/>
        <w:tab w:val="right" w:pos="8504"/>
      </w:tabs>
      <w:spacing w:line="240" w:lineRule="auto"/>
    </w:pPr>
  </w:style>
  <w:style w:type="paragraph" w:styleId="Sinespaciado">
    <w:name w:val="No Spacing"/>
    <w:uiPriority w:val="1"/>
    <w:qFormat/>
    <w:rsid w:val="003665A1"/>
    <w:pPr>
      <w:jc w:val="both"/>
    </w:pPr>
    <w:rPr>
      <w:rFonts w:ascii="New Cicle Gordita" w:eastAsiaTheme="minorHAnsi" w:hAnsi="New Cicle Gordita"/>
      <w:szCs w:val="22"/>
      <w:lang w:val="es-ES" w:eastAsia="en-US"/>
    </w:rPr>
  </w:style>
  <w:style w:type="paragraph" w:styleId="Subttulo">
    <w:name w:val="Subtitle"/>
    <w:basedOn w:val="Normal"/>
    <w:next w:val="Normal"/>
    <w:link w:val="SubttuloCar"/>
    <w:uiPriority w:val="11"/>
    <w:qFormat/>
    <w:rsid w:val="0051627F"/>
    <w:pPr>
      <w:spacing w:after="160"/>
    </w:pPr>
    <w:rPr>
      <w:rFonts w:asciiTheme="minorHAnsi" w:eastAsiaTheme="minorEastAsia" w:hAnsiTheme="minorHAnsi"/>
      <w:color w:val="5A5A5A" w:themeColor="text1" w:themeTint="A5"/>
      <w:spacing w:val="15"/>
      <w:sz w:val="22"/>
    </w:rPr>
  </w:style>
  <w:style w:type="paragraph" w:styleId="NormalWeb">
    <w:name w:val="Normal (Web)"/>
    <w:basedOn w:val="Normal"/>
    <w:uiPriority w:val="99"/>
    <w:semiHidden/>
    <w:unhideWhenUsed/>
    <w:qFormat/>
    <w:rsid w:val="00E13AD0"/>
    <w:pPr>
      <w:spacing w:beforeAutospacing="1" w:afterAutospacing="1" w:line="240" w:lineRule="auto"/>
      <w:jc w:val="left"/>
    </w:pPr>
    <w:rPr>
      <w:rFonts w:ascii="Times New Roman" w:hAnsi="Times New Roman" w:cs="Times New Roman"/>
      <w:sz w:val="24"/>
      <w:szCs w:val="24"/>
      <w:lang w:val="es-ES" w:eastAsia="es-ES"/>
    </w:rPr>
  </w:style>
  <w:style w:type="table" w:customStyle="1" w:styleId="TableGrid1">
    <w:name w:val="TableGrid1"/>
    <w:rsid w:val="0094255C"/>
    <w:rPr>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73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axess.ec.europa.eu/jobs/charter/co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axess.ec.europa.eu/jobs/charter/european-char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elvetica">
      <a:majorFont>
        <a:latin typeface="Helvetica"/>
        <a:ea typeface=""/>
        <a:cs typeface=""/>
      </a:majorFont>
      <a:minorFont>
        <a:latin typeface="Helvetica neue"/>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EB85-160E-4BA0-BED5-F5213F69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731</Words>
  <Characters>4023</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dc:description/>
  <cp:lastModifiedBy>Júlia Clos</cp:lastModifiedBy>
  <cp:revision>15</cp:revision>
  <cp:lastPrinted>2019-11-13T15:45:00Z</cp:lastPrinted>
  <dcterms:created xsi:type="dcterms:W3CDTF">2024-03-12T13:57:00Z</dcterms:created>
  <dcterms:modified xsi:type="dcterms:W3CDTF">2024-11-12T09:08:00Z</dcterms:modified>
  <dc:language>en-US</dc:language>
</cp:coreProperties>
</file>